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1F" w:rsidRDefault="00D0751F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51F" w:rsidRDefault="00D0751F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Приложение 3  </w:t>
      </w:r>
    </w:p>
    <w:p w:rsidR="00D0751F" w:rsidRDefault="00D0751F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 w:rsidRPr="005710D0">
        <w:rPr>
          <w:rFonts w:ascii="Times New Roman" w:hAnsi="Times New Roman"/>
          <w:b/>
          <w:sz w:val="28"/>
          <w:szCs w:val="28"/>
        </w:rPr>
        <w:t>муниципальных образовани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</w:p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Новодеревеньковском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F9674E" w:rsidRPr="00DA2C96" w:rsidRDefault="00F9674E" w:rsidP="00F9674E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F9674E" w:rsidRDefault="00F9674E" w:rsidP="00F9674E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kern w:val="24"/>
          <w:sz w:val="24"/>
          <w:szCs w:val="24"/>
          <w:lang w:eastAsia="ru-RU"/>
        </w:rPr>
      </w:pPr>
    </w:p>
    <w:p w:rsidR="00F9674E" w:rsidRDefault="00D0751F" w:rsidP="00F96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 </w:t>
      </w:r>
      <w:r w:rsidR="00A5372F">
        <w:rPr>
          <w:rFonts w:ascii="Times New Roman" w:hAnsi="Times New Roman"/>
          <w:sz w:val="28"/>
          <w:szCs w:val="28"/>
        </w:rPr>
        <w:t>4 квартал</w:t>
      </w:r>
      <w:r>
        <w:rPr>
          <w:rFonts w:ascii="Times New Roman" w:hAnsi="Times New Roman"/>
          <w:sz w:val="28"/>
          <w:szCs w:val="28"/>
        </w:rPr>
        <w:t xml:space="preserve">  2019</w:t>
      </w:r>
      <w:r w:rsidR="00F9674E">
        <w:rPr>
          <w:rFonts w:ascii="Times New Roman" w:hAnsi="Times New Roman"/>
          <w:sz w:val="28"/>
          <w:szCs w:val="28"/>
        </w:rPr>
        <w:t xml:space="preserve">  года</w:t>
      </w:r>
    </w:p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F9674E" w:rsidRPr="00644531" w:rsidTr="00085142">
        <w:tc>
          <w:tcPr>
            <w:tcW w:w="2660" w:type="dxa"/>
            <w:vMerge w:val="restart"/>
            <w:vAlign w:val="center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9674E" w:rsidRPr="00644531" w:rsidTr="00085142">
        <w:trPr>
          <w:trHeight w:val="1104"/>
        </w:trPr>
        <w:tc>
          <w:tcPr>
            <w:tcW w:w="2660" w:type="dxa"/>
            <w:vMerge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F9674E" w:rsidRPr="00644531" w:rsidRDefault="00F9674E" w:rsidP="00085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F9674E" w:rsidRPr="00644531" w:rsidRDefault="00F9674E" w:rsidP="00085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F9674E" w:rsidRPr="008E35F5" w:rsidRDefault="00F9674E" w:rsidP="00085142">
            <w:pPr>
              <w:pStyle w:val="a3"/>
              <w:spacing w:before="0" w:beforeAutospacing="0" w:after="0" w:afterAutospacing="0"/>
              <w:jc w:val="center"/>
              <w:textAlignment w:val="top"/>
            </w:pPr>
            <w:proofErr w:type="spellStart"/>
            <w:r w:rsidRPr="00644531">
              <w:rPr>
                <w:rFonts w:eastAsia="Arial Unicode MS"/>
                <w:bCs/>
                <w:color w:val="000000"/>
                <w:kern w:val="24"/>
              </w:rPr>
              <w:t>Жилищно-коммуналь-ная</w:t>
            </w:r>
            <w:proofErr w:type="spellEnd"/>
            <w:r w:rsidRPr="00644531">
              <w:rPr>
                <w:rFonts w:eastAsia="Arial Unicode MS"/>
                <w:bCs/>
                <w:color w:val="000000"/>
                <w:kern w:val="24"/>
              </w:rPr>
              <w:t xml:space="preserve"> сфера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4E" w:rsidRPr="00644531" w:rsidRDefault="00F9674E" w:rsidP="00085142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eastAsia="Arial Unicode MS"/>
                <w:bCs/>
                <w:color w:val="000000"/>
                <w:kern w:val="24"/>
              </w:rPr>
            </w:pPr>
            <w:r w:rsidRPr="00644531">
              <w:rPr>
                <w:rFonts w:eastAsia="Arial Unicode MS"/>
                <w:bCs/>
                <w:color w:val="000000"/>
                <w:kern w:val="24"/>
              </w:rPr>
              <w:t>Иные вопросы</w:t>
            </w:r>
          </w:p>
        </w:tc>
      </w:tr>
      <w:tr w:rsidR="00F9674E" w:rsidRPr="00644531" w:rsidTr="00085142">
        <w:tc>
          <w:tcPr>
            <w:tcW w:w="2660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>(предоставлена информация)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9674E" w:rsidRPr="00F9674E" w:rsidRDefault="00D0751F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96" w:type="dxa"/>
          </w:tcPr>
          <w:p w:rsidR="00F9674E" w:rsidRPr="00F9674E" w:rsidRDefault="00D0751F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74E" w:rsidRPr="00F9674E" w:rsidRDefault="00D0751F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9674E" w:rsidRPr="00F9674E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3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674E" w:rsidRPr="00644531" w:rsidTr="00085142">
        <w:tc>
          <w:tcPr>
            <w:tcW w:w="2660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4E" w:rsidRPr="00644531" w:rsidRDefault="00F9674E" w:rsidP="0008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5FF" w:rsidRPr="00C525FF" w:rsidRDefault="00C525FF" w:rsidP="00C525FF">
      <w:pPr>
        <w:rPr>
          <w:rFonts w:ascii="Times New Roman" w:hAnsi="Times New Roman"/>
          <w:sz w:val="28"/>
          <w:szCs w:val="28"/>
        </w:rPr>
      </w:pPr>
    </w:p>
    <w:p w:rsidR="006947F3" w:rsidRPr="00C525FF" w:rsidRDefault="006947F3" w:rsidP="00C525FF">
      <w:pPr>
        <w:rPr>
          <w:rFonts w:ascii="Times New Roman" w:hAnsi="Times New Roman"/>
          <w:sz w:val="28"/>
          <w:szCs w:val="28"/>
        </w:rPr>
      </w:pPr>
    </w:p>
    <w:sectPr w:rsidR="006947F3" w:rsidRPr="00C525FF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DF" w:rsidRDefault="005354DF" w:rsidP="0066782F">
      <w:pPr>
        <w:spacing w:after="0" w:line="240" w:lineRule="auto"/>
      </w:pPr>
      <w:r>
        <w:separator/>
      </w:r>
    </w:p>
  </w:endnote>
  <w:endnote w:type="continuationSeparator" w:id="0">
    <w:p w:rsidR="005354DF" w:rsidRDefault="005354DF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DF" w:rsidRDefault="005354DF" w:rsidP="0066782F">
      <w:pPr>
        <w:spacing w:after="0" w:line="240" w:lineRule="auto"/>
      </w:pPr>
      <w:r>
        <w:separator/>
      </w:r>
    </w:p>
  </w:footnote>
  <w:footnote w:type="continuationSeparator" w:id="0">
    <w:p w:rsidR="005354DF" w:rsidRDefault="005354DF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8D" w:rsidRDefault="00E92115">
    <w:pPr>
      <w:pStyle w:val="a5"/>
      <w:jc w:val="center"/>
    </w:pPr>
    <w:r>
      <w:fldChar w:fldCharType="begin"/>
    </w:r>
    <w:r w:rsidR="00C43E0D">
      <w:instrText>PAGE   \* MERGEFORMAT</w:instrText>
    </w:r>
    <w:r>
      <w:fldChar w:fldCharType="separate"/>
    </w:r>
    <w:r w:rsidR="008743E5">
      <w:rPr>
        <w:noProof/>
      </w:rPr>
      <w:t>2</w:t>
    </w:r>
    <w:r>
      <w:rPr>
        <w:noProof/>
      </w:rPr>
      <w:fldChar w:fldCharType="end"/>
    </w:r>
  </w:p>
  <w:p w:rsidR="009D5B8D" w:rsidRDefault="009D5B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45"/>
    <w:rsid w:val="0000449A"/>
    <w:rsid w:val="00040694"/>
    <w:rsid w:val="000418C6"/>
    <w:rsid w:val="00060655"/>
    <w:rsid w:val="00144C0B"/>
    <w:rsid w:val="001B36CF"/>
    <w:rsid w:val="00200248"/>
    <w:rsid w:val="002025F1"/>
    <w:rsid w:val="00206B95"/>
    <w:rsid w:val="00212CA6"/>
    <w:rsid w:val="002E2C87"/>
    <w:rsid w:val="00302532"/>
    <w:rsid w:val="0032704C"/>
    <w:rsid w:val="00340556"/>
    <w:rsid w:val="00344829"/>
    <w:rsid w:val="0034798A"/>
    <w:rsid w:val="00354B43"/>
    <w:rsid w:val="00363BC3"/>
    <w:rsid w:val="003B531D"/>
    <w:rsid w:val="003E7DB6"/>
    <w:rsid w:val="003F107C"/>
    <w:rsid w:val="00426760"/>
    <w:rsid w:val="0044747B"/>
    <w:rsid w:val="005065CA"/>
    <w:rsid w:val="005354DF"/>
    <w:rsid w:val="00550FEB"/>
    <w:rsid w:val="005710D0"/>
    <w:rsid w:val="005D5103"/>
    <w:rsid w:val="00644531"/>
    <w:rsid w:val="0066782F"/>
    <w:rsid w:val="006713A6"/>
    <w:rsid w:val="006947F3"/>
    <w:rsid w:val="006A1E2D"/>
    <w:rsid w:val="006F7DD0"/>
    <w:rsid w:val="00706A4B"/>
    <w:rsid w:val="007B220F"/>
    <w:rsid w:val="00826E1E"/>
    <w:rsid w:val="00834345"/>
    <w:rsid w:val="0085649F"/>
    <w:rsid w:val="00863CC4"/>
    <w:rsid w:val="00873513"/>
    <w:rsid w:val="008743E5"/>
    <w:rsid w:val="008E0DE5"/>
    <w:rsid w:val="008E35C2"/>
    <w:rsid w:val="008E35F5"/>
    <w:rsid w:val="009800B3"/>
    <w:rsid w:val="009D5B8D"/>
    <w:rsid w:val="00A3484D"/>
    <w:rsid w:val="00A40FBE"/>
    <w:rsid w:val="00A5372F"/>
    <w:rsid w:val="00A62F75"/>
    <w:rsid w:val="00AA5995"/>
    <w:rsid w:val="00AB5C59"/>
    <w:rsid w:val="00AC68C4"/>
    <w:rsid w:val="00AD6757"/>
    <w:rsid w:val="00AF510F"/>
    <w:rsid w:val="00B66676"/>
    <w:rsid w:val="00B75197"/>
    <w:rsid w:val="00BA3AAA"/>
    <w:rsid w:val="00C43E0D"/>
    <w:rsid w:val="00C450DC"/>
    <w:rsid w:val="00C525FF"/>
    <w:rsid w:val="00C60738"/>
    <w:rsid w:val="00C969A3"/>
    <w:rsid w:val="00C9722A"/>
    <w:rsid w:val="00CA3725"/>
    <w:rsid w:val="00CB01DC"/>
    <w:rsid w:val="00CB787B"/>
    <w:rsid w:val="00CC5C3F"/>
    <w:rsid w:val="00CC6471"/>
    <w:rsid w:val="00D04CE7"/>
    <w:rsid w:val="00D0751F"/>
    <w:rsid w:val="00D11F44"/>
    <w:rsid w:val="00D910C9"/>
    <w:rsid w:val="00DA2C96"/>
    <w:rsid w:val="00DB7440"/>
    <w:rsid w:val="00DF4762"/>
    <w:rsid w:val="00E622FD"/>
    <w:rsid w:val="00E92115"/>
    <w:rsid w:val="00EB741A"/>
    <w:rsid w:val="00F25BA5"/>
    <w:rsid w:val="00F552F4"/>
    <w:rsid w:val="00F9674E"/>
    <w:rsid w:val="00FA5154"/>
    <w:rsid w:val="00FB1D3F"/>
    <w:rsid w:val="00FC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Новодеревеньковского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Маренич</cp:lastModifiedBy>
  <cp:revision>2</cp:revision>
  <cp:lastPrinted>2019-12-26T09:11:00Z</cp:lastPrinted>
  <dcterms:created xsi:type="dcterms:W3CDTF">2019-12-31T06:38:00Z</dcterms:created>
  <dcterms:modified xsi:type="dcterms:W3CDTF">2019-12-31T06:38:00Z</dcterms:modified>
</cp:coreProperties>
</file>